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A5804" w14:textId="77777777" w:rsidR="001A1247" w:rsidRDefault="00CC5A26">
      <w:pPr>
        <w:rPr>
          <w:b/>
        </w:rPr>
      </w:pPr>
      <w:proofErr w:type="spellStart"/>
      <w:r w:rsidRPr="00CC5A26">
        <w:rPr>
          <w:b/>
        </w:rPr>
        <w:t>Contents</w:t>
      </w:r>
      <w:proofErr w:type="spellEnd"/>
      <w:r w:rsidRPr="00CC5A26">
        <w:rPr>
          <w:b/>
        </w:rPr>
        <w:t>:</w:t>
      </w:r>
    </w:p>
    <w:p w14:paraId="4D7F6513" w14:textId="77777777" w:rsidR="00CC5A26" w:rsidRPr="00CC5A26" w:rsidRDefault="00CC5A26">
      <w:pPr>
        <w:rPr>
          <w:b/>
        </w:rPr>
      </w:pPr>
    </w:p>
    <w:p w14:paraId="2B5558A7" w14:textId="77777777" w:rsidR="00CC5A26" w:rsidRDefault="00CC5A26" w:rsidP="00CC5A26">
      <w:pPr>
        <w:spacing w:line="360" w:lineRule="auto"/>
      </w:pPr>
      <w:r>
        <w:t>Apulia (</w:t>
      </w:r>
      <w:proofErr w:type="spellStart"/>
      <w:r>
        <w:t>polygon</w:t>
      </w:r>
      <w:proofErr w:type="spellEnd"/>
      <w:r>
        <w:t>): superficie della regione Puglia;</w:t>
      </w:r>
    </w:p>
    <w:p w14:paraId="0436D4D7" w14:textId="77777777" w:rsidR="00CC5A26" w:rsidRDefault="00CC5A26" w:rsidP="00CC5A26">
      <w:pPr>
        <w:spacing w:line="360" w:lineRule="auto"/>
      </w:pPr>
      <w:proofErr w:type="spellStart"/>
      <w:r>
        <w:t>ARPA_samplingpt</w:t>
      </w:r>
      <w:proofErr w:type="spellEnd"/>
      <w:r>
        <w:t xml:space="preserve"> (</w:t>
      </w:r>
      <w:proofErr w:type="spellStart"/>
      <w:r>
        <w:t>points</w:t>
      </w:r>
      <w:proofErr w:type="spellEnd"/>
      <w:r>
        <w:t>): stazioni di campionamento qualità acque ARPA Puglia;</w:t>
      </w:r>
    </w:p>
    <w:p w14:paraId="468FEB3C" w14:textId="77777777" w:rsidR="00CC5A26" w:rsidRDefault="00CC5A26" w:rsidP="00CC5A26">
      <w:pPr>
        <w:spacing w:line="360" w:lineRule="auto"/>
      </w:pPr>
      <w:proofErr w:type="spellStart"/>
      <w:r>
        <w:t>BMP_samplingp</w:t>
      </w:r>
      <w:proofErr w:type="spellEnd"/>
      <w:r>
        <w:t xml:space="preserve">: punti di campionamento </w:t>
      </w:r>
      <w:proofErr w:type="spellStart"/>
      <w:r>
        <w:t>Biomap</w:t>
      </w:r>
      <w:proofErr w:type="spellEnd"/>
      <w:r>
        <w:t xml:space="preserve"> – </w:t>
      </w:r>
      <w:proofErr w:type="spellStart"/>
      <w:r>
        <w:t>Conisma</w:t>
      </w:r>
      <w:proofErr w:type="spellEnd"/>
      <w:r>
        <w:t xml:space="preserve"> – </w:t>
      </w:r>
      <w:proofErr w:type="gramStart"/>
      <w:r>
        <w:t>U.O.</w:t>
      </w:r>
      <w:proofErr w:type="gramEnd"/>
      <w:r>
        <w:t xml:space="preserve"> </w:t>
      </w:r>
      <w:proofErr w:type="spellStart"/>
      <w:r>
        <w:t>UniSalento</w:t>
      </w:r>
      <w:proofErr w:type="spellEnd"/>
      <w:r>
        <w:t>;</w:t>
      </w:r>
    </w:p>
    <w:p w14:paraId="1A40404E" w14:textId="77777777" w:rsidR="00CC5A26" w:rsidRDefault="00CC5A26" w:rsidP="00CC5A26">
      <w:pPr>
        <w:spacing w:line="360" w:lineRule="auto"/>
        <w:ind w:left="426" w:hanging="426"/>
      </w:pPr>
      <w:proofErr w:type="spellStart"/>
      <w:r>
        <w:t>Fisheries_ports</w:t>
      </w:r>
      <w:proofErr w:type="spellEnd"/>
      <w:r>
        <w:t xml:space="preserve"> (</w:t>
      </w:r>
      <w:proofErr w:type="spellStart"/>
      <w:r>
        <w:t>points</w:t>
      </w:r>
      <w:proofErr w:type="spellEnd"/>
      <w:r>
        <w:t xml:space="preserve">): porti di pesca pugliesi con imbarcazioni dichiaranti strumenti di posta fissa potenzialmente dannosi per il coralligeno (da </w:t>
      </w:r>
      <w:r w:rsidRPr="00CC5A26">
        <w:t>http://ec.europa.eu/fisheries/fleet/index.cfm</w:t>
      </w:r>
      <w:proofErr w:type="gramStart"/>
      <w:r>
        <w:t xml:space="preserve"> )</w:t>
      </w:r>
      <w:proofErr w:type="gramEnd"/>
      <w:r>
        <w:t>;</w:t>
      </w:r>
    </w:p>
    <w:p w14:paraId="2DEFAC34" w14:textId="77777777" w:rsidR="00CC5A26" w:rsidRDefault="00CC5A26" w:rsidP="00CC5A26">
      <w:pPr>
        <w:spacing w:line="360" w:lineRule="auto"/>
        <w:ind w:left="426" w:hanging="426"/>
      </w:pPr>
      <w:proofErr w:type="spellStart"/>
      <w:r>
        <w:t>Fisheries_pressure</w:t>
      </w:r>
      <w:proofErr w:type="spellEnd"/>
      <w:r>
        <w:t xml:space="preserve"> (</w:t>
      </w:r>
      <w:proofErr w:type="spellStart"/>
      <w:r>
        <w:t>polygon</w:t>
      </w:r>
      <w:proofErr w:type="spellEnd"/>
      <w:r>
        <w:t>): probabilità di sforzo di pesca lungo le coste pugliesi;</w:t>
      </w:r>
    </w:p>
    <w:p w14:paraId="5EAE25C0" w14:textId="07541D17" w:rsidR="00CC5A26" w:rsidRDefault="00CC5A26" w:rsidP="00CC5A26">
      <w:pPr>
        <w:spacing w:line="360" w:lineRule="auto"/>
        <w:ind w:left="426" w:hanging="426"/>
      </w:pPr>
      <w:proofErr w:type="spellStart"/>
      <w:r>
        <w:t>Harbors</w:t>
      </w:r>
      <w:proofErr w:type="spellEnd"/>
      <w:r>
        <w:t xml:space="preserve"> (</w:t>
      </w:r>
      <w:proofErr w:type="spellStart"/>
      <w:r>
        <w:t>points</w:t>
      </w:r>
      <w:proofErr w:type="spellEnd"/>
      <w:r>
        <w:t>): porti commercial</w:t>
      </w:r>
      <w:r w:rsidR="003A4612">
        <w:t>i</w:t>
      </w:r>
      <w:bookmarkStart w:id="0" w:name="_GoBack"/>
      <w:bookmarkEnd w:id="0"/>
      <w:r>
        <w:t>;</w:t>
      </w:r>
    </w:p>
    <w:p w14:paraId="59EB0EF0" w14:textId="77777777" w:rsidR="00CC5A26" w:rsidRDefault="00CC5A26" w:rsidP="00CC5A26">
      <w:pPr>
        <w:spacing w:line="360" w:lineRule="auto"/>
        <w:ind w:left="426" w:hanging="426"/>
      </w:pPr>
      <w:proofErr w:type="spellStart"/>
      <w:r>
        <w:t>Points_presabs</w:t>
      </w:r>
      <w:proofErr w:type="spellEnd"/>
      <w:r>
        <w:t xml:space="preserve"> (</w:t>
      </w:r>
      <w:proofErr w:type="spellStart"/>
      <w:r>
        <w:t>points</w:t>
      </w:r>
      <w:proofErr w:type="spellEnd"/>
      <w:r>
        <w:t xml:space="preserve">): punti di campionamento </w:t>
      </w:r>
      <w:proofErr w:type="spellStart"/>
      <w:r>
        <w:t>Biomap</w:t>
      </w:r>
      <w:proofErr w:type="spellEnd"/>
      <w:r>
        <w:t xml:space="preserve"> – </w:t>
      </w:r>
      <w:proofErr w:type="spellStart"/>
      <w:r>
        <w:t>Conisma</w:t>
      </w:r>
      <w:proofErr w:type="spellEnd"/>
      <w:r>
        <w:t xml:space="preserve"> – </w:t>
      </w:r>
      <w:proofErr w:type="gramStart"/>
      <w:r>
        <w:t>U.O.</w:t>
      </w:r>
      <w:proofErr w:type="gramEnd"/>
      <w:r>
        <w:t xml:space="preserve"> </w:t>
      </w:r>
      <w:proofErr w:type="spellStart"/>
      <w:r>
        <w:t>UniSalento</w:t>
      </w:r>
      <w:proofErr w:type="spellEnd"/>
      <w:r>
        <w:t xml:space="preserve"> con indicazione di presenza/assenza di </w:t>
      </w:r>
      <w:proofErr w:type="spellStart"/>
      <w:r>
        <w:t>taxa</w:t>
      </w:r>
      <w:proofErr w:type="spellEnd"/>
      <w:r>
        <w:t>;</w:t>
      </w:r>
    </w:p>
    <w:p w14:paraId="29A90560" w14:textId="77777777" w:rsidR="00101906" w:rsidRDefault="00101906" w:rsidP="00CC5A26">
      <w:pPr>
        <w:spacing w:line="360" w:lineRule="auto"/>
        <w:ind w:left="426" w:hanging="426"/>
      </w:pPr>
      <w:proofErr w:type="spellStart"/>
      <w:r>
        <w:t>Sew_dir</w:t>
      </w:r>
      <w:proofErr w:type="spellEnd"/>
      <w:r>
        <w:t xml:space="preserve"> (</w:t>
      </w:r>
      <w:proofErr w:type="spellStart"/>
      <w:r>
        <w:t>points</w:t>
      </w:r>
      <w:proofErr w:type="spellEnd"/>
      <w:r>
        <w:t>): scarichi fognari a mare diretti;</w:t>
      </w:r>
    </w:p>
    <w:p w14:paraId="543FF4D6" w14:textId="77777777" w:rsidR="00101906" w:rsidRDefault="00101906" w:rsidP="00CC5A26">
      <w:pPr>
        <w:spacing w:line="360" w:lineRule="auto"/>
        <w:ind w:left="426" w:hanging="426"/>
      </w:pPr>
      <w:proofErr w:type="spellStart"/>
      <w:r>
        <w:t>Sew_indir</w:t>
      </w:r>
      <w:proofErr w:type="spellEnd"/>
      <w:r>
        <w:t xml:space="preserve"> (</w:t>
      </w:r>
      <w:proofErr w:type="spellStart"/>
      <w:r>
        <w:t>points</w:t>
      </w:r>
      <w:proofErr w:type="spellEnd"/>
      <w:r>
        <w:t xml:space="preserve">): scarichi a </w:t>
      </w:r>
      <w:proofErr w:type="gramStart"/>
      <w:r>
        <w:t>mare indiretti</w:t>
      </w:r>
      <w:proofErr w:type="gramEnd"/>
      <w:r>
        <w:t>;</w:t>
      </w:r>
    </w:p>
    <w:p w14:paraId="5AC72087" w14:textId="2437AF7D" w:rsidR="003A4612" w:rsidRDefault="003A4612" w:rsidP="00CC5A26">
      <w:pPr>
        <w:spacing w:line="360" w:lineRule="auto"/>
        <w:ind w:left="426" w:hanging="426"/>
      </w:pPr>
      <w:proofErr w:type="spellStart"/>
      <w:r>
        <w:t>Sew_buffer</w:t>
      </w:r>
      <w:proofErr w:type="spellEnd"/>
      <w:r>
        <w:t xml:space="preserve"> (</w:t>
      </w:r>
      <w:proofErr w:type="spellStart"/>
      <w:r>
        <w:t>polygon</w:t>
      </w:r>
      <w:proofErr w:type="spellEnd"/>
      <w:r>
        <w:t xml:space="preserve">): buffer </w:t>
      </w:r>
      <w:proofErr w:type="gramStart"/>
      <w:r>
        <w:t xml:space="preserve">di </w:t>
      </w:r>
      <w:proofErr w:type="gramEnd"/>
      <w:r>
        <w:t>influenza degli scarichi a mare;</w:t>
      </w:r>
    </w:p>
    <w:p w14:paraId="34A0A217" w14:textId="77777777" w:rsidR="00CC5A26" w:rsidRDefault="00CC5A26" w:rsidP="00CC5A26">
      <w:pPr>
        <w:spacing w:line="360" w:lineRule="auto"/>
        <w:ind w:left="426" w:hanging="426"/>
      </w:pPr>
      <w:proofErr w:type="spellStart"/>
      <w:r>
        <w:t>SR_Heterog</w:t>
      </w:r>
      <w:proofErr w:type="spellEnd"/>
      <w:r>
        <w:t xml:space="preserve"> (</w:t>
      </w:r>
      <w:proofErr w:type="spellStart"/>
      <w:r>
        <w:t>points</w:t>
      </w:r>
      <w:proofErr w:type="spellEnd"/>
      <w:r>
        <w:t xml:space="preserve">): siti di campionamento </w:t>
      </w:r>
      <w:proofErr w:type="spellStart"/>
      <w:r>
        <w:t>Biomap</w:t>
      </w:r>
      <w:proofErr w:type="spellEnd"/>
      <w:r>
        <w:t xml:space="preserve"> – </w:t>
      </w:r>
      <w:proofErr w:type="spellStart"/>
      <w:r>
        <w:t>Conisma</w:t>
      </w:r>
      <w:proofErr w:type="spellEnd"/>
      <w:r>
        <w:t xml:space="preserve"> – </w:t>
      </w:r>
      <w:proofErr w:type="gramStart"/>
      <w:r>
        <w:t>U.O.</w:t>
      </w:r>
      <w:proofErr w:type="gramEnd"/>
      <w:r>
        <w:t xml:space="preserve"> </w:t>
      </w:r>
      <w:proofErr w:type="spellStart"/>
      <w:r>
        <w:t>UniSalento</w:t>
      </w:r>
      <w:proofErr w:type="spellEnd"/>
      <w:r>
        <w:t xml:space="preserve"> con indicazione di “</w:t>
      </w:r>
      <w:proofErr w:type="spellStart"/>
      <w:r>
        <w:t>species</w:t>
      </w:r>
      <w:proofErr w:type="spellEnd"/>
      <w:r>
        <w:t xml:space="preserve"> </w:t>
      </w:r>
      <w:proofErr w:type="spellStart"/>
      <w:r>
        <w:t>richness</w:t>
      </w:r>
      <w:proofErr w:type="spellEnd"/>
      <w:r>
        <w:t xml:space="preserve"> </w:t>
      </w:r>
      <w:proofErr w:type="spellStart"/>
      <w:r>
        <w:t>percentage</w:t>
      </w:r>
      <w:proofErr w:type="spellEnd"/>
      <w:r>
        <w:t>” e “</w:t>
      </w:r>
      <w:proofErr w:type="spellStart"/>
      <w:r>
        <w:t>heterogeneity</w:t>
      </w:r>
      <w:proofErr w:type="spellEnd"/>
      <w:r>
        <w:t>”;</w:t>
      </w:r>
    </w:p>
    <w:p w14:paraId="117718DC" w14:textId="77777777" w:rsidR="00CC5A26" w:rsidRDefault="00CC5A26" w:rsidP="00CC5A26">
      <w:pPr>
        <w:spacing w:line="360" w:lineRule="auto"/>
        <w:ind w:left="426" w:hanging="426"/>
      </w:pPr>
      <w:proofErr w:type="spellStart"/>
      <w:r>
        <w:t>UDS_coast</w:t>
      </w:r>
      <w:proofErr w:type="spellEnd"/>
      <w:r>
        <w:t xml:space="preserve"> (</w:t>
      </w:r>
      <w:proofErr w:type="spellStart"/>
      <w:r>
        <w:t>polygon</w:t>
      </w:r>
      <w:proofErr w:type="spellEnd"/>
      <w:r>
        <w:t xml:space="preserve">): uso del suolo </w:t>
      </w:r>
      <w:r w:rsidR="00B96AD3">
        <w:t>(elaborazione da SIT Puglia);</w:t>
      </w:r>
    </w:p>
    <w:p w14:paraId="210174DC" w14:textId="77777777" w:rsidR="00B96AD3" w:rsidRDefault="00B96AD3" w:rsidP="00CC5A26">
      <w:pPr>
        <w:spacing w:line="360" w:lineRule="auto"/>
        <w:ind w:left="426" w:hanging="426"/>
      </w:pPr>
      <w:proofErr w:type="spellStart"/>
      <w:r>
        <w:t>Urban_areas</w:t>
      </w:r>
      <w:proofErr w:type="spellEnd"/>
      <w:r>
        <w:t xml:space="preserve"> (</w:t>
      </w:r>
      <w:proofErr w:type="spellStart"/>
      <w:r>
        <w:t>polygon</w:t>
      </w:r>
      <w:proofErr w:type="spellEnd"/>
      <w:r>
        <w:t>): aree urbane (elaborazione da SIT Puglia);</w:t>
      </w:r>
    </w:p>
    <w:p w14:paraId="4FECD398" w14:textId="77777777" w:rsidR="00B96AD3" w:rsidRDefault="00B96AD3" w:rsidP="00CC5A26">
      <w:pPr>
        <w:spacing w:line="360" w:lineRule="auto"/>
        <w:ind w:left="426" w:hanging="426"/>
      </w:pPr>
    </w:p>
    <w:p w14:paraId="4B7E467C" w14:textId="77777777" w:rsidR="00B96AD3" w:rsidRDefault="00B96AD3" w:rsidP="00CC5A26">
      <w:pPr>
        <w:spacing w:line="360" w:lineRule="auto"/>
        <w:ind w:left="426" w:hanging="426"/>
      </w:pPr>
      <w:proofErr w:type="gramStart"/>
      <w:r>
        <w:t>Cartella “</w:t>
      </w:r>
      <w:proofErr w:type="spellStart"/>
      <w:r>
        <w:t>WaterQualityKringingRasters</w:t>
      </w:r>
      <w:proofErr w:type="spellEnd"/>
      <w:r>
        <w:t xml:space="preserve">”: </w:t>
      </w:r>
      <w:proofErr w:type="spellStart"/>
      <w:r>
        <w:t>rasters</w:t>
      </w:r>
      <w:proofErr w:type="spellEnd"/>
      <w:r>
        <w:t xml:space="preserve"> ottenuti da dati ARPA mediante interpolazione </w:t>
      </w:r>
      <w:proofErr w:type="spellStart"/>
      <w:r>
        <w:t>kringing</w:t>
      </w:r>
      <w:proofErr w:type="spellEnd"/>
      <w:r>
        <w:t xml:space="preserve"> di clorofilla, n totale, p totale e t</w:t>
      </w:r>
      <w:proofErr w:type="gramEnd"/>
      <w:r>
        <w:t>rasparenza lungo le coste pugliesi.</w:t>
      </w:r>
    </w:p>
    <w:p w14:paraId="4662DBD6" w14:textId="77777777" w:rsidR="00B96AD3" w:rsidRDefault="00B96AD3" w:rsidP="00CC5A26">
      <w:pPr>
        <w:spacing w:line="360" w:lineRule="auto"/>
        <w:ind w:left="426" w:hanging="426"/>
      </w:pPr>
    </w:p>
    <w:sectPr w:rsidR="00B96AD3" w:rsidSect="001A1247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26"/>
    <w:rsid w:val="00101906"/>
    <w:rsid w:val="001A1247"/>
    <w:rsid w:val="003A4612"/>
    <w:rsid w:val="00B96AD3"/>
    <w:rsid w:val="00CC5A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0AC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1091</Characters>
  <Application>Microsoft Macintosh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F</dc:creator>
  <cp:keywords/>
  <dc:description/>
  <cp:lastModifiedBy>Giulio F</cp:lastModifiedBy>
  <cp:revision>3</cp:revision>
  <dcterms:created xsi:type="dcterms:W3CDTF">2014-07-11T12:50:00Z</dcterms:created>
  <dcterms:modified xsi:type="dcterms:W3CDTF">2014-07-14T13:00:00Z</dcterms:modified>
</cp:coreProperties>
</file>